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DB196E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13</w:t>
      </w:r>
      <w:bookmarkStart w:id="0" w:name="_GoBack"/>
      <w:bookmarkEnd w:id="0"/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4E6A52">
        <w:rPr>
          <w:rFonts w:ascii="Arial" w:eastAsia="BatangChe" w:hAnsi="Arial" w:cs="Arial"/>
          <w:szCs w:val="22"/>
          <w:lang w:val="bs-Latn-BA"/>
        </w:rPr>
        <w:t>6</w:t>
      </w:r>
      <w:r w:rsidR="00917AAE">
        <w:rPr>
          <w:rFonts w:ascii="Arial" w:eastAsia="BatangChe" w:hAnsi="Arial" w:cs="Arial"/>
          <w:szCs w:val="22"/>
          <w:lang w:val="bs-Latn-BA"/>
        </w:rPr>
        <w:t>.2024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4E6A52">
        <w:rPr>
          <w:rFonts w:ascii="Arial" w:eastAsia="BatangChe" w:hAnsi="Arial" w:cs="Arial"/>
          <w:szCs w:val="22"/>
          <w:lang w:val="bs-Latn-BA"/>
        </w:rPr>
        <w:t>1397</w:t>
      </w:r>
      <w:r w:rsidR="00F725E6">
        <w:rPr>
          <w:rFonts w:ascii="Arial" w:eastAsia="BatangChe" w:hAnsi="Arial" w:cs="Arial"/>
          <w:szCs w:val="22"/>
          <w:lang w:val="bs-Latn-BA"/>
        </w:rPr>
        <w:t>/</w:t>
      </w:r>
      <w:r w:rsidR="00280301">
        <w:rPr>
          <w:rFonts w:ascii="Arial" w:eastAsia="BatangChe" w:hAnsi="Arial" w:cs="Arial"/>
          <w:szCs w:val="22"/>
          <w:lang w:val="bs-Latn-BA"/>
        </w:rPr>
        <w:t>24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>
        <w:rPr>
          <w:rFonts w:ascii="Arial" w:hAnsi="Arial" w:cs="Arial"/>
          <w:sz w:val="24"/>
          <w:szCs w:val="24"/>
          <w:lang w:val="hr-HR"/>
        </w:rPr>
        <w:t>Na osnovu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4E6A52">
        <w:rPr>
          <w:rFonts w:ascii="Arial" w:hAnsi="Arial" w:cs="Arial"/>
          <w:b/>
          <w:sz w:val="24"/>
          <w:szCs w:val="24"/>
          <w:lang w:val="hr-HR"/>
        </w:rPr>
        <w:t>6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4E6A52">
        <w:rPr>
          <w:rFonts w:ascii="Arial" w:hAnsi="Arial" w:cs="Arial"/>
          <w:b/>
          <w:sz w:val="24"/>
          <w:szCs w:val="24"/>
          <w:lang w:val="hr-HR"/>
        </w:rPr>
        <w:t>utorak, 25.6</w:t>
      </w:r>
      <w:r w:rsidR="00953236">
        <w:rPr>
          <w:rFonts w:ascii="Arial" w:hAnsi="Arial" w:cs="Arial"/>
          <w:b/>
          <w:sz w:val="24"/>
          <w:szCs w:val="24"/>
          <w:lang w:val="hr-HR"/>
        </w:rPr>
        <w:t>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4E6A52">
        <w:rPr>
          <w:rFonts w:ascii="Arial" w:hAnsi="Arial" w:cs="Arial"/>
          <w:b/>
          <w:sz w:val="24"/>
          <w:szCs w:val="24"/>
          <w:lang w:val="hr-HR"/>
        </w:rPr>
        <w:t>početkom u 13.0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03FBF">
        <w:rPr>
          <w:rFonts w:ascii="Arial" w:hAnsi="Arial" w:cs="Arial"/>
          <w:sz w:val="24"/>
          <w:szCs w:val="24"/>
          <w:lang w:val="hr-HR"/>
        </w:rPr>
        <w:t>s</w:t>
      </w:r>
      <w:r w:rsidR="00BC7E10">
        <w:rPr>
          <w:rFonts w:ascii="Arial" w:hAnsi="Arial" w:cs="Arial"/>
          <w:sz w:val="24"/>
          <w:szCs w:val="24"/>
          <w:lang w:val="hr-HR"/>
        </w:rPr>
        <w:t>ali 319 (pored Kabineta P</w:t>
      </w:r>
      <w:r w:rsidR="007D4361">
        <w:rPr>
          <w:rFonts w:ascii="Arial" w:hAnsi="Arial" w:cs="Arial"/>
          <w:sz w:val="24"/>
          <w:szCs w:val="24"/>
          <w:lang w:val="hr-HR"/>
        </w:rPr>
        <w:t>redsjedavajuće</w:t>
      </w:r>
      <w:r w:rsidR="004E6A52">
        <w:rPr>
          <w:rFonts w:ascii="Arial" w:hAnsi="Arial" w:cs="Arial"/>
          <w:sz w:val="24"/>
          <w:szCs w:val="24"/>
          <w:lang w:val="hr-HR"/>
        </w:rPr>
        <w:t>g</w:t>
      </w:r>
      <w:r w:rsidR="007D4361">
        <w:rPr>
          <w:rFonts w:ascii="Arial" w:hAnsi="Arial" w:cs="Arial"/>
          <w:sz w:val="24"/>
          <w:szCs w:val="24"/>
          <w:lang w:val="hr-HR"/>
        </w:rPr>
        <w:t xml:space="preserve"> PD</w:t>
      </w:r>
      <w:r w:rsidR="00C23742">
        <w:rPr>
          <w:rFonts w:ascii="Arial" w:hAnsi="Arial" w:cs="Arial"/>
          <w:sz w:val="24"/>
          <w:szCs w:val="24"/>
          <w:lang w:val="hr-HR"/>
        </w:rPr>
        <w:t xml:space="preserve"> </w:t>
      </w:r>
      <w:r w:rsidR="007D4361">
        <w:rPr>
          <w:rFonts w:ascii="Arial" w:hAnsi="Arial" w:cs="Arial"/>
          <w:sz w:val="24"/>
          <w:szCs w:val="24"/>
          <w:lang w:val="hr-HR"/>
        </w:rPr>
        <w:t>PFBiH)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5408FF">
        <w:rPr>
          <w:rFonts w:ascii="Arial" w:hAnsi="Arial" w:cs="Arial"/>
          <w:sz w:val="24"/>
          <w:szCs w:val="24"/>
          <w:lang w:val="hr-HR"/>
        </w:rPr>
        <w:t>)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>
        <w:rPr>
          <w:rFonts w:ascii="Arial" w:hAnsi="Arial" w:cs="Arial"/>
          <w:b/>
          <w:sz w:val="24"/>
          <w:szCs w:val="24"/>
          <w:lang w:val="hr-HR"/>
        </w:rPr>
        <w:t>5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4E6A52" w:rsidRPr="00A60856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237FC9">
        <w:rPr>
          <w:rFonts w:ascii="Arial" w:hAnsi="Arial" w:cs="Arial"/>
          <w:b/>
          <w:sz w:val="24"/>
          <w:szCs w:val="24"/>
          <w:lang w:val="hr-HR"/>
        </w:rPr>
        <w:t>Godišnjeg izvještaja o rezultatima aktivnosti Institucije ombudsmena za ljudska prava Bosne i Hercegovine za 2023. godinu;</w:t>
      </w:r>
    </w:p>
    <w:p w:rsidR="00A60856" w:rsidRPr="00A60856" w:rsidRDefault="004E6A52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predstavki</w:t>
      </w:r>
      <w:r w:rsidR="00237FC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</w:t>
      </w:r>
      <w:r w:rsidR="00237FC9">
        <w:rPr>
          <w:rFonts w:ascii="Arial" w:hAnsi="Arial" w:cs="Arial"/>
          <w:sz w:val="24"/>
          <w:szCs w:val="24"/>
          <w:lang w:val="hr-HR"/>
        </w:rPr>
        <w:t xml:space="preserve"> s 5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3E2555">
        <w:rPr>
          <w:rFonts w:ascii="Arial" w:hAnsi="Arial" w:cs="Arial"/>
          <w:sz w:val="24"/>
          <w:szCs w:val="24"/>
          <w:lang w:val="hr-HR"/>
        </w:rPr>
        <w:t>, s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2A416B">
        <w:rPr>
          <w:rFonts w:ascii="Arial" w:hAnsi="Arial" w:cs="Arial"/>
          <w:sz w:val="24"/>
          <w:szCs w:val="24"/>
          <w:lang w:val="hr-HR"/>
        </w:rPr>
        <w:t>vajući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</w:t>
      </w:r>
      <w:r w:rsidR="009E2C8E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9E2C8E">
        <w:rPr>
          <w:rFonts w:ascii="Arial" w:hAnsi="Arial" w:cs="Arial"/>
          <w:sz w:val="24"/>
          <w:szCs w:val="24"/>
          <w:lang w:val="hr-HR"/>
        </w:rPr>
        <w:t>Potpredsjedavajuć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9E2C8E">
        <w:rPr>
          <w:rFonts w:ascii="Arial" w:hAnsi="Arial" w:cs="Arial"/>
          <w:sz w:val="24"/>
          <w:szCs w:val="24"/>
          <w:lang w:val="hr-HR"/>
        </w:rPr>
        <w:t xml:space="preserve"> Predstav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-Pot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vajući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Predstav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Komisije</w:t>
      </w:r>
      <w:r w:rsidR="007C7306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D4687" w:rsidRPr="00A60856" w:rsidRDefault="00DD4687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-Institucija ombudsmena za ljudska prava BiH;</w:t>
      </w:r>
    </w:p>
    <w:p w:rsidR="00D94173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-Sekretar 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4E6A52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6EA7"/>
    <w:rsid w:val="00BC7B7C"/>
    <w:rsid w:val="00BC7E10"/>
    <w:rsid w:val="00BF5432"/>
    <w:rsid w:val="00C06634"/>
    <w:rsid w:val="00C201F8"/>
    <w:rsid w:val="00C23742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A7D7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C407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11</cp:revision>
  <cp:lastPrinted>2023-09-18T10:05:00Z</cp:lastPrinted>
  <dcterms:created xsi:type="dcterms:W3CDTF">2024-04-11T06:28:00Z</dcterms:created>
  <dcterms:modified xsi:type="dcterms:W3CDTF">2024-06-13T10:42:00Z</dcterms:modified>
</cp:coreProperties>
</file>